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53" w:rsidRPr="000C5E6F" w:rsidRDefault="00BD1C53" w:rsidP="00BD1C53">
      <w:pPr>
        <w:pStyle w:val="Balk1"/>
        <w:ind w:left="0"/>
        <w:rPr>
          <w:b w:val="0"/>
          <w:color w:val="000000" w:themeColor="text1"/>
          <w:sz w:val="32"/>
          <w:u w:val="single"/>
        </w:rPr>
      </w:pP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</w:t>
      </w:r>
      <w:r w:rsidR="003D55F2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                                                </w:t>
      </w: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</w:t>
      </w:r>
      <w:r w:rsidRPr="000C5E6F">
        <w:rPr>
          <w:color w:val="000000" w:themeColor="text1"/>
          <w:sz w:val="32"/>
          <w:u w:val="single"/>
        </w:rPr>
        <w:t>YER GÖRME BELGESİ</w:t>
      </w:r>
    </w:p>
    <w:p w:rsidR="00BD1C53" w:rsidRPr="000C5E6F" w:rsidRDefault="00BD1C53" w:rsidP="00BD1C53">
      <w:pPr>
        <w:rPr>
          <w:color w:val="000000" w:themeColor="text1"/>
        </w:rPr>
      </w:pPr>
    </w:p>
    <w:p w:rsidR="00BD1C53" w:rsidRPr="00CC49C0" w:rsidRDefault="009A0AAC" w:rsidP="003D55F2">
      <w:pPr>
        <w:pStyle w:val="GvdeMetni"/>
        <w:jc w:val="both"/>
        <w:rPr>
          <w:color w:val="000000" w:themeColor="text1"/>
        </w:rPr>
      </w:pPr>
      <w:r w:rsidRPr="00CC49C0">
        <w:rPr>
          <w:color w:val="000000" w:themeColor="text1"/>
        </w:rPr>
        <w:t xml:space="preserve">       </w:t>
      </w:r>
      <w:proofErr w:type="gramStart"/>
      <w:r w:rsidR="00CC49C0" w:rsidRPr="00CC49C0">
        <w:rPr>
          <w:color w:val="000000" w:themeColor="text1"/>
        </w:rPr>
        <w:t xml:space="preserve">Kahramanmaraş İli, Elbistan İlçesi, </w:t>
      </w:r>
      <w:r w:rsidR="00CC49C0" w:rsidRPr="00CC49C0">
        <w:rPr>
          <w:color w:val="000000"/>
        </w:rPr>
        <w:t xml:space="preserve">Yeşilyurt Mahallesi 5310 ada 6 parsel no.lu taşınmaz üzerinde Polis Lojmanları olarak kullanılan 4 adet bina, </w:t>
      </w:r>
      <w:proofErr w:type="spellStart"/>
      <w:r w:rsidR="00CC49C0" w:rsidRPr="00CC49C0">
        <w:rPr>
          <w:color w:val="000000"/>
        </w:rPr>
        <w:t>Karaelbistan</w:t>
      </w:r>
      <w:proofErr w:type="spellEnd"/>
      <w:r w:rsidR="00CC49C0" w:rsidRPr="00CC49C0">
        <w:rPr>
          <w:color w:val="000000"/>
        </w:rPr>
        <w:t xml:space="preserve"> Mahallesi 294 ada 1 parsel no.lu taşınmaz üzerinde bulunan 1 adet bina, </w:t>
      </w:r>
      <w:proofErr w:type="spellStart"/>
      <w:r w:rsidR="00CC49C0" w:rsidRPr="00CC49C0">
        <w:rPr>
          <w:color w:val="000000"/>
        </w:rPr>
        <w:t>Karaelbistan</w:t>
      </w:r>
      <w:proofErr w:type="spellEnd"/>
      <w:r w:rsidR="00CC49C0" w:rsidRPr="00CC49C0">
        <w:rPr>
          <w:color w:val="000000"/>
        </w:rPr>
        <w:t xml:space="preserve"> Mahallesi 223 ada 5 parsel no.lu taşınmaz üzerinde bulunan 1 adet bina, </w:t>
      </w:r>
      <w:proofErr w:type="spellStart"/>
      <w:r w:rsidR="00CC49C0" w:rsidRPr="00CC49C0">
        <w:rPr>
          <w:color w:val="000000"/>
        </w:rPr>
        <w:t>Karaelbistan</w:t>
      </w:r>
      <w:proofErr w:type="spellEnd"/>
      <w:r w:rsidR="00CC49C0" w:rsidRPr="00CC49C0">
        <w:rPr>
          <w:color w:val="000000"/>
        </w:rPr>
        <w:t xml:space="preserve"> Mahallesi 262 ada 1 parsel no.lu taşınmaz üzerinde Sağlık Ocağı olarak kullanılan 1 adet binanın, </w:t>
      </w:r>
      <w:r w:rsidR="00CC49C0" w:rsidRPr="00CC49C0">
        <w:t xml:space="preserve">enkazından çıkacak hurda malzeme karşılığı yıkımı ve hafriyatın </w:t>
      </w:r>
      <w:r w:rsidR="00CC49C0" w:rsidRPr="00CC49C0">
        <w:rPr>
          <w:color w:val="000000"/>
        </w:rPr>
        <w:t>döküm sahasına taşıma işi ihalesi,</w:t>
      </w:r>
      <w:r w:rsidR="00BD1C53" w:rsidRPr="00CC49C0">
        <w:rPr>
          <w:color w:val="000000" w:themeColor="text1"/>
        </w:rPr>
        <w:t xml:space="preserve"> 2886 Sayılı Devlet İhale Kanununun 51</w:t>
      </w:r>
      <w:r w:rsidR="00CC49C0" w:rsidRPr="00CC49C0">
        <w:rPr>
          <w:color w:val="000000" w:themeColor="text1"/>
        </w:rPr>
        <w:t>’inci</w:t>
      </w:r>
      <w:r w:rsidR="00BD1C53" w:rsidRPr="00CC49C0">
        <w:rPr>
          <w:color w:val="000000" w:themeColor="text1"/>
        </w:rPr>
        <w:t xml:space="preserve"> maddesi</w:t>
      </w:r>
      <w:r w:rsidR="00CC49C0" w:rsidRPr="00CC49C0">
        <w:rPr>
          <w:color w:val="000000" w:themeColor="text1"/>
        </w:rPr>
        <w:t xml:space="preserve"> hükmü </w:t>
      </w:r>
      <w:r w:rsidR="00BD1C53" w:rsidRPr="00CC49C0">
        <w:rPr>
          <w:color w:val="000000" w:themeColor="text1"/>
        </w:rPr>
        <w:t xml:space="preserve">gereğince yıkılması </w:t>
      </w:r>
      <w:r w:rsidR="0090490F" w:rsidRPr="00CC49C0">
        <w:rPr>
          <w:color w:val="000000" w:themeColor="text1"/>
        </w:rPr>
        <w:t xml:space="preserve">gerektiğinden </w:t>
      </w:r>
      <w:r w:rsidR="00CC49C0" w:rsidRPr="00CC49C0">
        <w:rPr>
          <w:color w:val="000000" w:themeColor="text1"/>
        </w:rPr>
        <w:t>5.164,00</w:t>
      </w:r>
      <w:r w:rsidR="00553731" w:rsidRPr="00CC49C0">
        <w:rPr>
          <w:b/>
        </w:rPr>
        <w:t xml:space="preserve"> m²</w:t>
      </w:r>
      <w:r w:rsidR="00CC49C0" w:rsidRPr="00CC49C0">
        <w:rPr>
          <w:b/>
        </w:rPr>
        <w:t xml:space="preserve"> </w:t>
      </w:r>
      <w:r w:rsidR="00553731" w:rsidRPr="00CC49C0">
        <w:rPr>
          <w:spacing w:val="-1"/>
        </w:rPr>
        <w:t xml:space="preserve"> </w:t>
      </w:r>
      <w:r w:rsidR="00D33B7D" w:rsidRPr="00CC49C0">
        <w:rPr>
          <w:b/>
          <w:bCs/>
        </w:rPr>
        <w:t xml:space="preserve">Bina Yıkımı İşi </w:t>
      </w:r>
      <w:r w:rsidR="00BD1C53" w:rsidRPr="00CC49C0">
        <w:rPr>
          <w:color w:val="000000" w:themeColor="text1"/>
        </w:rPr>
        <w:t>kapsamında</w:t>
      </w:r>
      <w:r w:rsidR="00CC49C0" w:rsidRPr="00CC49C0">
        <w:rPr>
          <w:color w:val="000000" w:themeColor="text1"/>
        </w:rPr>
        <w:t xml:space="preserve"> yer alan bina</w:t>
      </w:r>
      <w:r w:rsidR="009B23EA">
        <w:rPr>
          <w:color w:val="000000" w:themeColor="text1"/>
        </w:rPr>
        <w:t>lar</w:t>
      </w:r>
      <w:bookmarkStart w:id="0" w:name="_GoBack"/>
      <w:bookmarkEnd w:id="0"/>
      <w:r w:rsidR="00CC49C0" w:rsidRPr="00CC49C0">
        <w:rPr>
          <w:color w:val="000000" w:themeColor="text1"/>
        </w:rPr>
        <w:t xml:space="preserve"> / yapılar </w:t>
      </w:r>
      <w:r w:rsidR="00BD1C53" w:rsidRPr="00CC49C0">
        <w:rPr>
          <w:color w:val="000000" w:themeColor="text1"/>
        </w:rPr>
        <w:t xml:space="preserve">ile ilgili uygulama yapılacak olan alanı yerinde gördüm, çevresini inceledim, mahallin özelliklerini yerinde tespit ederek öğrendim. </w:t>
      </w:r>
      <w:proofErr w:type="gramEnd"/>
      <w:r w:rsidR="00BD1C53" w:rsidRPr="00CC49C0">
        <w:rPr>
          <w:color w:val="000000" w:themeColor="text1"/>
        </w:rPr>
        <w:t>Alan ve uygulama ile ilgili olarak her türlü hususu, ilgili yetkili mercilerden araştırıp öğrendim. Söz konusu işe ait olan aşağıda listesi bulunan evrakları elden teslim aldım.</w:t>
      </w:r>
    </w:p>
    <w:p w:rsidR="00BD1C53" w:rsidRPr="00CC49C0" w:rsidRDefault="00BD1C53" w:rsidP="00BD1C53">
      <w:pPr>
        <w:pStyle w:val="GvdeMetni"/>
        <w:ind w:firstLine="708"/>
        <w:jc w:val="both"/>
        <w:rPr>
          <w:color w:val="000000" w:themeColor="text1"/>
        </w:rPr>
      </w:pPr>
    </w:p>
    <w:p w:rsidR="00BD1C53" w:rsidRPr="00CC49C0" w:rsidRDefault="00BD1C53" w:rsidP="00BD1C53">
      <w:pPr>
        <w:pStyle w:val="GvdeMetni"/>
        <w:jc w:val="both"/>
        <w:rPr>
          <w:color w:val="000000" w:themeColor="text1"/>
        </w:rPr>
      </w:pPr>
      <w:r w:rsidRPr="00CC49C0">
        <w:rPr>
          <w:color w:val="000000" w:themeColor="text1"/>
        </w:rPr>
        <w:t xml:space="preserve">         1-İdari Şartname</w:t>
      </w:r>
    </w:p>
    <w:p w:rsidR="00BD1C53" w:rsidRPr="00CC49C0" w:rsidRDefault="00BD1C53" w:rsidP="00BD1C53">
      <w:pPr>
        <w:pStyle w:val="GvdeMetni"/>
        <w:jc w:val="both"/>
        <w:rPr>
          <w:color w:val="000000" w:themeColor="text1"/>
        </w:rPr>
      </w:pPr>
      <w:r w:rsidRPr="00CC49C0">
        <w:rPr>
          <w:color w:val="000000" w:themeColor="text1"/>
        </w:rPr>
        <w:t xml:space="preserve">         </w:t>
      </w:r>
      <w:r w:rsidR="00524AC3" w:rsidRPr="00CC49C0">
        <w:rPr>
          <w:color w:val="000000" w:themeColor="text1"/>
        </w:rPr>
        <w:t>2</w:t>
      </w:r>
      <w:r w:rsidRPr="00CC49C0">
        <w:rPr>
          <w:color w:val="000000" w:themeColor="text1"/>
        </w:rPr>
        <w:t>-Teknik Şartname</w:t>
      </w:r>
    </w:p>
    <w:p w:rsidR="00BD1C53" w:rsidRPr="00CC49C0" w:rsidRDefault="00524AC3" w:rsidP="00BD1C53">
      <w:pPr>
        <w:pStyle w:val="GvdeMetni"/>
        <w:jc w:val="both"/>
        <w:rPr>
          <w:color w:val="000000" w:themeColor="text1"/>
        </w:rPr>
      </w:pPr>
      <w:r w:rsidRPr="00CC49C0">
        <w:rPr>
          <w:color w:val="000000" w:themeColor="text1"/>
        </w:rPr>
        <w:t xml:space="preserve">         3</w:t>
      </w:r>
      <w:r w:rsidR="00E74A03" w:rsidRPr="00CC49C0">
        <w:rPr>
          <w:color w:val="000000" w:themeColor="text1"/>
        </w:rPr>
        <w:t>-</w:t>
      </w:r>
      <w:r w:rsidR="00BD1C53" w:rsidRPr="00CC49C0">
        <w:rPr>
          <w:color w:val="000000" w:themeColor="text1"/>
        </w:rPr>
        <w:t>Yıkım yapılacak binaların / y</w:t>
      </w:r>
      <w:r w:rsidR="0090490F" w:rsidRPr="00CC49C0">
        <w:rPr>
          <w:color w:val="000000" w:themeColor="text1"/>
        </w:rPr>
        <w:t>apıların / ticarethanelerin vb. l</w:t>
      </w:r>
      <w:r w:rsidR="00BD1C53" w:rsidRPr="00CC49C0">
        <w:rPr>
          <w:color w:val="000000" w:themeColor="text1"/>
        </w:rPr>
        <w:t>istesi )</w:t>
      </w:r>
    </w:p>
    <w:p w:rsidR="00BD1C53" w:rsidRPr="00CC49C0" w:rsidRDefault="00BD1C53" w:rsidP="00BD1C53">
      <w:pPr>
        <w:pStyle w:val="GvdeMetni"/>
        <w:jc w:val="both"/>
        <w:rPr>
          <w:color w:val="000000" w:themeColor="text1"/>
        </w:rPr>
      </w:pPr>
      <w:r w:rsidRPr="00CC49C0">
        <w:rPr>
          <w:color w:val="000000" w:themeColor="text1"/>
        </w:rPr>
        <w:t xml:space="preserve">         </w:t>
      </w:r>
      <w:r w:rsidR="00524AC3" w:rsidRPr="00CC49C0">
        <w:rPr>
          <w:color w:val="000000" w:themeColor="text1"/>
        </w:rPr>
        <w:t>4</w:t>
      </w:r>
      <w:r w:rsidRPr="00CC49C0">
        <w:rPr>
          <w:color w:val="000000" w:themeColor="text1"/>
        </w:rPr>
        <w:t>-Varsa diğer belgeler.</w:t>
      </w:r>
    </w:p>
    <w:p w:rsidR="00BD1C53" w:rsidRPr="00CC49C0" w:rsidRDefault="00BD1C53" w:rsidP="00BD1C53">
      <w:pPr>
        <w:pStyle w:val="GvdeMetni"/>
        <w:ind w:left="720"/>
        <w:jc w:val="both"/>
        <w:rPr>
          <w:color w:val="000000" w:themeColor="text1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  <w:u w:val="single"/>
        </w:rPr>
      </w:pPr>
      <w:r w:rsidRPr="000C5E6F">
        <w:rPr>
          <w:b/>
          <w:color w:val="000000" w:themeColor="text1"/>
          <w:sz w:val="28"/>
          <w:szCs w:val="28"/>
          <w:u w:val="single"/>
        </w:rPr>
        <w:t>YÜKLENİCİ</w:t>
      </w:r>
      <w:r w:rsidRPr="000C5E6F">
        <w:rPr>
          <w:b/>
          <w:color w:val="000000" w:themeColor="text1"/>
          <w:sz w:val="28"/>
          <w:szCs w:val="28"/>
          <w:u w:val="single"/>
        </w:rPr>
        <w:tab/>
      </w:r>
      <w:r w:rsidRPr="000C5E6F">
        <w:rPr>
          <w:b/>
          <w:color w:val="000000" w:themeColor="text1"/>
          <w:sz w:val="28"/>
          <w:szCs w:val="28"/>
          <w:u w:val="single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ADI SOYADI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FİRMA ÜNVANI</w:t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ADRESİ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  <w:proofErr w:type="gramStart"/>
      <w:r w:rsidRPr="000C5E6F">
        <w:rPr>
          <w:b/>
          <w:color w:val="000000" w:themeColor="text1"/>
          <w:sz w:val="28"/>
          <w:szCs w:val="28"/>
        </w:rPr>
        <w:t>GSM                                :</w:t>
      </w:r>
      <w:proofErr w:type="gramEnd"/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5078D8" w:rsidRDefault="00F8540C"/>
    <w:sectPr w:rsidR="005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05"/>
    <w:rsid w:val="00055C1A"/>
    <w:rsid w:val="00172C90"/>
    <w:rsid w:val="00336A44"/>
    <w:rsid w:val="003D55F2"/>
    <w:rsid w:val="00524AC3"/>
    <w:rsid w:val="00547899"/>
    <w:rsid w:val="00553731"/>
    <w:rsid w:val="008D7DEA"/>
    <w:rsid w:val="0090490F"/>
    <w:rsid w:val="009A0AAC"/>
    <w:rsid w:val="009B23EA"/>
    <w:rsid w:val="00BA7405"/>
    <w:rsid w:val="00BB0006"/>
    <w:rsid w:val="00BD1C53"/>
    <w:rsid w:val="00CC49C0"/>
    <w:rsid w:val="00D33B7D"/>
    <w:rsid w:val="00E24357"/>
    <w:rsid w:val="00E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45EB"/>
  <w15:chartTrackingRefBased/>
  <w15:docId w15:val="{5792881B-FD12-4564-B452-C15EB33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ELBISTAN KAYMAKAMLIG</dc:creator>
  <cp:keywords/>
  <dc:description/>
  <cp:lastModifiedBy>Fırat TURUŞ</cp:lastModifiedBy>
  <cp:revision>14</cp:revision>
  <dcterms:created xsi:type="dcterms:W3CDTF">2023-09-26T09:13:00Z</dcterms:created>
  <dcterms:modified xsi:type="dcterms:W3CDTF">2024-02-28T14:35:00Z</dcterms:modified>
</cp:coreProperties>
</file>