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8C08" w14:textId="4E09F18C" w:rsidR="00F76A60" w:rsidRDefault="00F76A60" w:rsidP="00F76A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 Umumi Hıfzıssıhha Meclisi 2</w:t>
      </w:r>
      <w:r w:rsidR="0043222B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.08.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2021 günü saat 1</w:t>
      </w:r>
      <w:r w:rsidR="0043222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.00’d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miz Ömer Faruk COŞKUN 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Başkanlığında Valilik Toplantı Salonunda toplanarak aşağıdaki kararları almıştır.</w:t>
      </w:r>
    </w:p>
    <w:p w14:paraId="4C36D1E4" w14:textId="77777777" w:rsidR="00DB1BF0" w:rsidRPr="00445C03" w:rsidRDefault="00DB1BF0" w:rsidP="00DB1BF0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Aşılama çalışmaları</w:t>
      </w:r>
      <w:r w:rsidR="005659C8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gönüllülük esasına göre yürütülmeye </w:t>
      </w:r>
      <w:r w:rsidR="005659C8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devam edilmesine, </w:t>
      </w:r>
      <w:r w:rsidR="00681B3A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aşıya karşı tereddüt içerisinde olan kesimlerin kaygı ve tereddütlerini gidermeye yönelik bilgilendirme ve rehberlik faaliyetlerine </w:t>
      </w:r>
      <w:r w:rsidR="005028B6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kaymakamların koordinasyonunda ağırlık verilmesine, bu amaçla tüm kamu kurum ve kuruluşlarının, yerel yönetimler</w:t>
      </w:r>
      <w:r w:rsidR="00B73794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in, sivil toplum kuruluşlarının, muhtarların ve kanaat önderlerinin katılımı ve desteği sağlanarak geniş tabanlı çalışmalar yürütülmesine,</w:t>
      </w:r>
    </w:p>
    <w:p w14:paraId="6E1F0080" w14:textId="77777777" w:rsidR="00445C03" w:rsidRPr="00445C03" w:rsidRDefault="00612E57" w:rsidP="00445C03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6 Eylül 2021 Pazartesi gününden</w:t>
      </w:r>
      <w:r w:rsidR="005133DB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itibaren aşı olmayan kişilerin; konser, sinema ve tiyatro gibi vatandaşlarımızın toplu olarak bulunduğu faaliyetlere </w:t>
      </w:r>
      <w:r w:rsidR="005D499A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katılımında negatif sonuçları PCR testi zorunluluğu olmasına, bu çerçevede işletmeciler</w:t>
      </w:r>
      <w:r w:rsidR="007921CB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/organizatörler tarafından etkinliklere girişte HES kodu üzerinden</w:t>
      </w:r>
      <w:r w:rsidR="004A7839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kişilerin aşılı/geçirilmiş hastalık </w:t>
      </w:r>
      <w:r w:rsidR="009354BE">
        <w:rPr>
          <w:rFonts w:ascii="Times New Roman" w:eastAsia="Times New Roman" w:hAnsi="Times New Roman" w:cs="Times New Roman"/>
          <w:sz w:val="24"/>
          <w:szCs w:val="24"/>
          <w:lang w:eastAsia="tr-TR"/>
        </w:rPr>
        <w:t>(Covid</w:t>
      </w:r>
      <w:r w:rsidR="004A7839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-19 hastalığı sonrası bilimsel olarak bağışık kabul edilen süreye göre) </w:t>
      </w:r>
      <w:r w:rsidR="00275B5E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azami 48 </w:t>
      </w:r>
      <w:r w:rsidR="00445C03" w:rsidRPr="00445C03">
        <w:rPr>
          <w:rFonts w:ascii="Times New Roman" w:hAnsi="Times New Roman" w:cs="Times New Roman"/>
          <w:sz w:val="24"/>
          <w:szCs w:val="24"/>
        </w:rPr>
        <w:t>saat önce yapılmış negatif PC</w:t>
      </w:r>
      <w:r w:rsidR="009354BE">
        <w:rPr>
          <w:rFonts w:ascii="Times New Roman" w:hAnsi="Times New Roman" w:cs="Times New Roman"/>
          <w:sz w:val="24"/>
          <w:szCs w:val="24"/>
        </w:rPr>
        <w:t>R testi sorgulaması yapılmasına,</w:t>
      </w:r>
      <w:r w:rsidR="00445C03" w:rsidRPr="00445C03">
        <w:rPr>
          <w:rFonts w:ascii="Times New Roman" w:hAnsi="Times New Roman" w:cs="Times New Roman"/>
          <w:sz w:val="24"/>
          <w:szCs w:val="24"/>
        </w:rPr>
        <w:t xml:space="preserve"> </w:t>
      </w:r>
      <w:r w:rsidR="009354BE">
        <w:rPr>
          <w:rFonts w:ascii="Times New Roman" w:hAnsi="Times New Roman" w:cs="Times New Roman"/>
          <w:sz w:val="24"/>
          <w:szCs w:val="24"/>
        </w:rPr>
        <w:t>k</w:t>
      </w:r>
      <w:r w:rsidR="00445C03" w:rsidRPr="00445C03">
        <w:rPr>
          <w:rFonts w:ascii="Times New Roman" w:hAnsi="Times New Roman" w:cs="Times New Roman"/>
          <w:sz w:val="24"/>
          <w:szCs w:val="24"/>
        </w:rPr>
        <w:t>işi hastalığı geçirmemiş veya aşılı değil veya negatif PCR testi yok ise etkinliğe k</w:t>
      </w:r>
      <w:r w:rsidR="009354BE">
        <w:rPr>
          <w:rFonts w:ascii="Times New Roman" w:hAnsi="Times New Roman" w:cs="Times New Roman"/>
          <w:sz w:val="24"/>
          <w:szCs w:val="24"/>
        </w:rPr>
        <w:t>atılmasına müsaade edilmemesine,</w:t>
      </w:r>
      <w:r w:rsidR="00445C03" w:rsidRPr="00445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2530" w14:textId="77777777" w:rsidR="00275B5E" w:rsidRDefault="00275B5E" w:rsidP="00445C03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Aşısız veya hastalığı geçirmemiş kişilerin özel araç hariç uçak, otobüs,  tren veya diğer toplu ulaşım araçlarıyla gerçekleştirecekleri ş</w:t>
      </w:r>
      <w:r w:rsidR="00186E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ehirlerarası seyahatler için, </w:t>
      </w: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negatif sonuçlu PCR testi bulundurmalarına</w:t>
      </w:r>
      <w:r w:rsidR="009354BE">
        <w:rPr>
          <w:rFonts w:ascii="Times New Roman" w:eastAsia="Times New Roman" w:hAnsi="Times New Roman" w:cs="Times New Roman"/>
          <w:sz w:val="24"/>
          <w:szCs w:val="24"/>
          <w:lang w:eastAsia="tr-TR"/>
        </w:rPr>
        <w:t>, b</w:t>
      </w: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u çerçevede 6 Eylül 2021 Pazartesi gününden itibaren seyahat firmalarınca araca kabul aşamasında HES kodu üzerinden kişilerin a</w:t>
      </w:r>
      <w:r w:rsidR="009354BE">
        <w:rPr>
          <w:rFonts w:ascii="Times New Roman" w:eastAsia="Times New Roman" w:hAnsi="Times New Roman" w:cs="Times New Roman"/>
          <w:sz w:val="24"/>
          <w:szCs w:val="24"/>
          <w:lang w:eastAsia="tr-TR"/>
        </w:rPr>
        <w:t>şılı/geçirilmiş hastalık (Covid-</w:t>
      </w: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19 hastalığı sonrası bilimsel olarak bağışık kabul edilen süreye göre) veya azami 48 saat önce yapılmış negatif P</w:t>
      </w:r>
      <w:r w:rsidR="00445C03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CR testi sorgulaması yapılmasına, k</w:t>
      </w:r>
      <w:r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işi hastalığı geçirmemiş veya aşılı değil veya negatif PCR testi yok ise bu kişilerin seyahatine müsaade edilmemesine.</w:t>
      </w:r>
    </w:p>
    <w:p w14:paraId="1496717D" w14:textId="77777777" w:rsidR="00D4011A" w:rsidRDefault="00D4011A" w:rsidP="00D4011A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011A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Hıfzıssıhha Kurulu kararları ile kişilerin toplu olarak bulunduğu diğer etkinlikler veya faaliyetlerden faydalanacak hastalığı geçirmemiş veya aşısız kişiler için HES kodu üzerinden PCR test kon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trolü zorunluluğu</w:t>
      </w:r>
      <w:r w:rsidR="00832F2D">
        <w:rPr>
          <w:rFonts w:ascii="Times New Roman" w:eastAsia="Times New Roman" w:hAnsi="Times New Roman" w:cs="Times New Roman"/>
          <w:sz w:val="24"/>
          <w:szCs w:val="24"/>
          <w:lang w:eastAsia="tr-TR"/>
        </w:rPr>
        <w:t>nun kaymakamlıklarca değerlendirilmesine,</w:t>
      </w:r>
    </w:p>
    <w:p w14:paraId="6A8C9416" w14:textId="77777777" w:rsidR="00DB13C7" w:rsidRPr="005822B4" w:rsidRDefault="00DB13C7" w:rsidP="00DB13C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Alınan kararların Valilik, Büyükşehir Belediyesi, kaymakamlıklar ve ilçe belediyeleri internet sayfalarında ilan edilmesine,</w:t>
      </w:r>
    </w:p>
    <w:p w14:paraId="2E19FB5E" w14:textId="77777777" w:rsidR="00DB13C7" w:rsidRPr="00DB13C7" w:rsidRDefault="00DB13C7" w:rsidP="00DB13C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kararların İl Basın ve Halkla İlişkiler Müdürlüğü tarafından yerel basında duyurulmasına,</w:t>
      </w:r>
    </w:p>
    <w:p w14:paraId="35CD03CA" w14:textId="77777777" w:rsidR="00DB13C7" w:rsidRPr="005822B4" w:rsidRDefault="00DB13C7" w:rsidP="00DB13C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İlan edilen tutanakların dosyasında muhafaza edilmesine,</w:t>
      </w:r>
    </w:p>
    <w:p w14:paraId="15173088" w14:textId="77777777" w:rsidR="00DB13C7" w:rsidRPr="00DB13C7" w:rsidRDefault="00DB13C7" w:rsidP="00DB13C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kararların Kolluk, Zabıta, Sağlık, Gıda Tarım ve Hayvancılık, Milli Eğitim, Gençlik ve Spor İl Müdürlüğü personellerince ve Kaymakamlarımızca uygun görülen diğer personeller tarafından eşgüdümlü yürütülmesine,</w:t>
      </w:r>
    </w:p>
    <w:p w14:paraId="35AD8435" w14:textId="77777777" w:rsidR="00DB13C7" w:rsidRPr="005822B4" w:rsidRDefault="00DB13C7" w:rsidP="00DB13C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Alınan idari tedbirlere uymayanlara 1593 Sayılı Umumi Hıfzıssıhha Kanunu gereği idari işlemlerin kaymakamlarımız tarafından yapılmasına,</w:t>
      </w:r>
    </w:p>
    <w:p w14:paraId="5CB5C4F0" w14:textId="77777777" w:rsidR="00DB13C7" w:rsidRPr="00DB13C7" w:rsidRDefault="00DB13C7" w:rsidP="00DB13C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karalara uymayarak toplum sağlığını tehlikeye düşürenler hakkında Kaymakamlıklarca adli makamlara suç duyurusunda bulunulmasına,</w:t>
      </w:r>
    </w:p>
    <w:p w14:paraId="4451034E" w14:textId="77777777" w:rsidR="00DB13C7" w:rsidRDefault="00DB13C7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C7">
        <w:rPr>
          <w:rFonts w:ascii="Times New Roman" w:eastAsia="Calibri" w:hAnsi="Times New Roman" w:cs="Times New Roman"/>
          <w:sz w:val="24"/>
          <w:szCs w:val="24"/>
        </w:rPr>
        <w:t>Oybirliğiyle karar verilmiştir.</w:t>
      </w:r>
    </w:p>
    <w:p w14:paraId="72F89230" w14:textId="77777777" w:rsidR="00E66096" w:rsidRDefault="00E66096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D26E2" w14:textId="77777777" w:rsidR="00EC06E7" w:rsidRDefault="00EC06E7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9983A" w14:textId="77777777" w:rsidR="00AB3993" w:rsidRDefault="00AB3993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71A0AB" w14:textId="77777777" w:rsidR="00C7075E" w:rsidRPr="00603F04" w:rsidRDefault="00C7075E" w:rsidP="00C7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Ömer Faruk COŞKUN</w:t>
      </w:r>
    </w:p>
    <w:p w14:paraId="292D916C" w14:textId="77777777"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543092C8" w14:textId="77777777"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Calibri" w:hAnsi="Times New Roman" w:cs="Times New Roman"/>
          <w:sz w:val="24"/>
          <w:szCs w:val="24"/>
          <w:lang w:eastAsia="tr-TR"/>
        </w:rPr>
        <w:t>Vali</w:t>
      </w:r>
    </w:p>
    <w:p w14:paraId="667BE57C" w14:textId="77777777"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3A1FB64A" w14:textId="77777777"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6DA11277" w14:textId="77777777" w:rsidR="00C7075E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574E5A69" w14:textId="77777777" w:rsidR="004B0C44" w:rsidRPr="00603F04" w:rsidRDefault="004B0C44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73EF5FA8" w14:textId="77777777"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943"/>
        <w:gridCol w:w="3686"/>
        <w:gridCol w:w="3686"/>
      </w:tblGrid>
      <w:tr w:rsidR="00C7075E" w:rsidRPr="00603F04" w14:paraId="353B23D1" w14:textId="77777777" w:rsidTr="008121DD">
        <w:trPr>
          <w:trHeight w:val="313"/>
        </w:trPr>
        <w:tc>
          <w:tcPr>
            <w:tcW w:w="2943" w:type="dxa"/>
            <w:shd w:val="clear" w:color="auto" w:fill="auto"/>
            <w:hideMark/>
          </w:tcPr>
          <w:p w14:paraId="4135B75A" w14:textId="77777777"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Hayrettin GÜNGÖR</w:t>
            </w:r>
          </w:p>
        </w:tc>
        <w:tc>
          <w:tcPr>
            <w:tcW w:w="3686" w:type="dxa"/>
            <w:shd w:val="clear" w:color="auto" w:fill="auto"/>
            <w:hideMark/>
          </w:tcPr>
          <w:p w14:paraId="44C7D355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 Dr. Ali Nuri ÖKSÜZ</w:t>
            </w:r>
          </w:p>
        </w:tc>
        <w:tc>
          <w:tcPr>
            <w:tcW w:w="3686" w:type="dxa"/>
            <w:shd w:val="clear" w:color="auto" w:fill="auto"/>
            <w:hideMark/>
          </w:tcPr>
          <w:p w14:paraId="41034356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Mustafa BOZKURT</w:t>
            </w:r>
          </w:p>
        </w:tc>
      </w:tr>
      <w:tr w:rsidR="00C7075E" w:rsidRPr="00603F04" w14:paraId="293E4B11" w14:textId="77777777" w:rsidTr="008121DD">
        <w:trPr>
          <w:trHeight w:val="1681"/>
        </w:trPr>
        <w:tc>
          <w:tcPr>
            <w:tcW w:w="2943" w:type="dxa"/>
            <w:shd w:val="clear" w:color="auto" w:fill="auto"/>
            <w:hideMark/>
          </w:tcPr>
          <w:p w14:paraId="38D9E025" w14:textId="77777777"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Büyükşehir Belediye </w:t>
            </w:r>
          </w:p>
          <w:p w14:paraId="1978AF67" w14:textId="77777777"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Başkanı</w:t>
            </w:r>
          </w:p>
          <w:p w14:paraId="45EDD297" w14:textId="77777777"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4FB4D255" w14:textId="77777777" w:rsidR="00023EC3" w:rsidRDefault="00023EC3" w:rsidP="008121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66F5DACC" w14:textId="77777777" w:rsidR="004B0C44" w:rsidRPr="00603F04" w:rsidRDefault="004B0C44" w:rsidP="008121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00D7AEBD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Sağlık Müdürü</w:t>
            </w:r>
          </w:p>
          <w:p w14:paraId="6D5727FA" w14:textId="77777777" w:rsidR="00C7075E" w:rsidRPr="00603F04" w:rsidRDefault="00C7075E" w:rsidP="008121D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43A59F2D" w14:textId="77777777" w:rsidR="00C7075E" w:rsidRPr="00603F04" w:rsidRDefault="00C7075E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43D86261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Tarım ve Orman Müdür V.</w:t>
            </w:r>
          </w:p>
          <w:p w14:paraId="5F4305B1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075E" w:rsidRPr="00603F04" w14:paraId="5DC2FEC2" w14:textId="77777777" w:rsidTr="008121DD">
        <w:trPr>
          <w:trHeight w:val="280"/>
        </w:trPr>
        <w:tc>
          <w:tcPr>
            <w:tcW w:w="2943" w:type="dxa"/>
            <w:shd w:val="clear" w:color="auto" w:fill="auto"/>
            <w:hideMark/>
          </w:tcPr>
          <w:p w14:paraId="55D29701" w14:textId="77777777" w:rsidR="00C7075E" w:rsidRPr="00603F04" w:rsidRDefault="00EC06E7" w:rsidP="00EC06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r w:rsidR="00C7075E"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Osman ARISAL</w:t>
            </w:r>
          </w:p>
        </w:tc>
        <w:tc>
          <w:tcPr>
            <w:tcW w:w="3686" w:type="dxa"/>
            <w:shd w:val="clear" w:color="auto" w:fill="auto"/>
            <w:hideMark/>
          </w:tcPr>
          <w:p w14:paraId="0AF7D450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Cemal YILMAZ</w:t>
            </w:r>
          </w:p>
        </w:tc>
        <w:tc>
          <w:tcPr>
            <w:tcW w:w="3686" w:type="dxa"/>
            <w:shd w:val="clear" w:color="auto" w:fill="auto"/>
            <w:hideMark/>
          </w:tcPr>
          <w:p w14:paraId="6098B775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Dr.Yağmur</w:t>
            </w:r>
            <w:proofErr w:type="spell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DİRİ</w:t>
            </w:r>
          </w:p>
        </w:tc>
      </w:tr>
      <w:tr w:rsidR="00C7075E" w:rsidRPr="00603F04" w14:paraId="5DCA9299" w14:textId="77777777" w:rsidTr="008121DD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14:paraId="1CB450F7" w14:textId="77777777" w:rsidR="00C7075E" w:rsidRPr="00603F04" w:rsidRDefault="00C7075E" w:rsidP="008121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Çevre ve Şehircilik İl Müdürü</w:t>
            </w:r>
          </w:p>
          <w:p w14:paraId="4C92CA34" w14:textId="77777777" w:rsidR="00C7075E" w:rsidRDefault="00C7075E" w:rsidP="008121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366408C1" w14:textId="77777777" w:rsidR="00C7075E" w:rsidRDefault="00C7075E" w:rsidP="00E6609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36B0A21D" w14:textId="77777777" w:rsidR="004B0C44" w:rsidRPr="00603F04" w:rsidRDefault="004B0C44" w:rsidP="00E6609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31480FBF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Milli Eğitim Müdürü</w:t>
            </w:r>
          </w:p>
        </w:tc>
        <w:tc>
          <w:tcPr>
            <w:tcW w:w="3686" w:type="dxa"/>
            <w:shd w:val="clear" w:color="auto" w:fill="auto"/>
            <w:hideMark/>
          </w:tcPr>
          <w:p w14:paraId="3490EABA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Garnizon Tabibi</w:t>
            </w:r>
          </w:p>
          <w:p w14:paraId="3689C154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075E" w:rsidRPr="00603F04" w14:paraId="626C36D2" w14:textId="77777777" w:rsidTr="008121DD">
        <w:trPr>
          <w:trHeight w:val="360"/>
        </w:trPr>
        <w:tc>
          <w:tcPr>
            <w:tcW w:w="2943" w:type="dxa"/>
            <w:shd w:val="clear" w:color="auto" w:fill="auto"/>
            <w:hideMark/>
          </w:tcPr>
          <w:p w14:paraId="3F66E4AE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Uzm.Dr.Vehbi</w:t>
            </w:r>
            <w:proofErr w:type="spellEnd"/>
            <w:proofErr w:type="gram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ŞİRİKÇİ</w:t>
            </w:r>
          </w:p>
        </w:tc>
        <w:tc>
          <w:tcPr>
            <w:tcW w:w="3686" w:type="dxa"/>
            <w:shd w:val="clear" w:color="auto" w:fill="auto"/>
            <w:hideMark/>
          </w:tcPr>
          <w:p w14:paraId="695FACAB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</w:t>
            </w:r>
            <w:proofErr w:type="gram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A.Hakan</w:t>
            </w:r>
            <w:proofErr w:type="spellEnd"/>
            <w:proofErr w:type="gram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BAYAZIT</w:t>
            </w:r>
          </w:p>
        </w:tc>
        <w:tc>
          <w:tcPr>
            <w:tcW w:w="3686" w:type="dxa"/>
            <w:shd w:val="clear" w:color="auto" w:fill="auto"/>
            <w:hideMark/>
          </w:tcPr>
          <w:p w14:paraId="16700493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Ecz. Fatma Nilgün KARSLIGİL</w:t>
            </w:r>
          </w:p>
        </w:tc>
      </w:tr>
      <w:tr w:rsidR="00C7075E" w:rsidRPr="00603F04" w14:paraId="05B88169" w14:textId="77777777" w:rsidTr="008121DD">
        <w:trPr>
          <w:trHeight w:val="1625"/>
        </w:trPr>
        <w:tc>
          <w:tcPr>
            <w:tcW w:w="2943" w:type="dxa"/>
            <w:shd w:val="clear" w:color="auto" w:fill="auto"/>
            <w:hideMark/>
          </w:tcPr>
          <w:p w14:paraId="6C7FF1B3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Necip Fazıl Şehir Hastanesi Başhekimi</w:t>
            </w:r>
          </w:p>
          <w:p w14:paraId="036850F3" w14:textId="77777777" w:rsidR="00C7075E" w:rsidRPr="00603F04" w:rsidRDefault="00C7075E" w:rsidP="00E6609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53F62390" w14:textId="77777777" w:rsidR="00023EC3" w:rsidRDefault="00023EC3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24BF2860" w14:textId="77777777" w:rsidR="004B0C44" w:rsidRPr="00603F04" w:rsidRDefault="004B0C44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547CB547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Tabip</w:t>
            </w:r>
          </w:p>
          <w:p w14:paraId="4F434CCB" w14:textId="77777777" w:rsidR="00C7075E" w:rsidRPr="00603F04" w:rsidRDefault="00C7075E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63E5E614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Eczacı</w:t>
            </w:r>
          </w:p>
        </w:tc>
      </w:tr>
      <w:tr w:rsidR="00C7075E" w:rsidRPr="00603F04" w14:paraId="485AF929" w14:textId="77777777" w:rsidTr="008121DD">
        <w:trPr>
          <w:trHeight w:val="80"/>
        </w:trPr>
        <w:tc>
          <w:tcPr>
            <w:tcW w:w="2943" w:type="dxa"/>
            <w:shd w:val="clear" w:color="auto" w:fill="auto"/>
          </w:tcPr>
          <w:p w14:paraId="12493B17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Prof.Dr.Selma</w:t>
            </w:r>
            <w:proofErr w:type="spellEnd"/>
            <w:proofErr w:type="gram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ATEŞ</w:t>
            </w:r>
          </w:p>
          <w:p w14:paraId="1E6C9FB3" w14:textId="77777777" w:rsidR="00C7075E" w:rsidRPr="00603F04" w:rsidRDefault="00C7075E" w:rsidP="008121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KSÜ Enfeksiyon Hastalıkları Uzmanı</w:t>
            </w:r>
          </w:p>
        </w:tc>
        <w:tc>
          <w:tcPr>
            <w:tcW w:w="3686" w:type="dxa"/>
            <w:shd w:val="clear" w:color="auto" w:fill="auto"/>
          </w:tcPr>
          <w:p w14:paraId="48374E4C" w14:textId="77777777" w:rsidR="00C7075E" w:rsidRPr="00603F04" w:rsidRDefault="00C7075E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14:paraId="0CC3A343" w14:textId="77777777"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5158018" w14:textId="77777777" w:rsidR="00483893" w:rsidRDefault="00483893" w:rsidP="00AB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83893" w:rsidSect="00AB3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BF7F" w14:textId="77777777" w:rsidR="00A3438E" w:rsidRDefault="00A3438E" w:rsidP="00F76A60">
      <w:pPr>
        <w:spacing w:after="0" w:line="240" w:lineRule="auto"/>
      </w:pPr>
      <w:r>
        <w:separator/>
      </w:r>
    </w:p>
  </w:endnote>
  <w:endnote w:type="continuationSeparator" w:id="0">
    <w:p w14:paraId="06060B2B" w14:textId="77777777" w:rsidR="00A3438E" w:rsidRDefault="00A3438E" w:rsidP="00F7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08EA" w14:textId="77777777" w:rsidR="006B3723" w:rsidRDefault="006B37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18BF" w14:textId="77777777" w:rsidR="006B3723" w:rsidRDefault="006B3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24A" w14:textId="77777777" w:rsidR="006B3723" w:rsidRDefault="006B37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C1FF" w14:textId="77777777" w:rsidR="00A3438E" w:rsidRDefault="00A3438E" w:rsidP="00F76A60">
      <w:pPr>
        <w:spacing w:after="0" w:line="240" w:lineRule="auto"/>
      </w:pPr>
      <w:r>
        <w:separator/>
      </w:r>
    </w:p>
  </w:footnote>
  <w:footnote w:type="continuationSeparator" w:id="0">
    <w:p w14:paraId="099E3E2D" w14:textId="77777777" w:rsidR="00A3438E" w:rsidRDefault="00A3438E" w:rsidP="00F7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A708" w14:textId="77777777" w:rsidR="006B3723" w:rsidRDefault="006B37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41EB" w14:textId="77777777" w:rsidR="00F76A60" w:rsidRPr="00603F04" w:rsidRDefault="00F76A60" w:rsidP="00F76A60">
    <w:pPr>
      <w:spacing w:after="0" w:line="240" w:lineRule="auto"/>
      <w:jc w:val="center"/>
      <w:outlineLvl w:val="0"/>
      <w:rPr>
        <w:rFonts w:ascii="Times New Roman" w:eastAsia="Calibri" w:hAnsi="Times New Roman" w:cs="Times New Roman"/>
        <w:b/>
        <w:i/>
        <w:sz w:val="24"/>
        <w:szCs w:val="24"/>
        <w:lang w:eastAsia="tr-TR"/>
      </w:rPr>
    </w:pPr>
    <w:r w:rsidRPr="00603F04">
      <w:rPr>
        <w:rFonts w:ascii="Times New Roman" w:eastAsia="Calibri" w:hAnsi="Times New Roman" w:cs="Times New Roman"/>
        <w:b/>
        <w:sz w:val="24"/>
        <w:szCs w:val="24"/>
        <w:lang w:eastAsia="tr-TR"/>
      </w:rPr>
      <w:t>İL UMUMİ HIFZISSIHHA MECLİS KARARI</w:t>
    </w:r>
  </w:p>
  <w:p w14:paraId="0F0394F6" w14:textId="77777777" w:rsidR="00F76A60" w:rsidRDefault="00F76A60" w:rsidP="00F76A60">
    <w:pPr>
      <w:spacing w:after="0"/>
      <w:ind w:right="-360"/>
      <w:jc w:val="both"/>
      <w:rPr>
        <w:rFonts w:ascii="Times New Roman" w:eastAsia="Times New Roman" w:hAnsi="Times New Roman" w:cs="Times New Roman"/>
        <w:bCs/>
        <w:sz w:val="24"/>
        <w:szCs w:val="24"/>
        <w:lang w:eastAsia="tr-TR"/>
      </w:rPr>
    </w:pPr>
  </w:p>
  <w:p w14:paraId="17766AE0" w14:textId="77777777" w:rsidR="00F76A60" w:rsidRPr="00603F04" w:rsidRDefault="00F76A60" w:rsidP="00F76A60">
    <w:pPr>
      <w:spacing w:after="0" w:line="276" w:lineRule="auto"/>
      <w:ind w:right="-360"/>
      <w:jc w:val="both"/>
      <w:rPr>
        <w:rFonts w:ascii="Times New Roman" w:eastAsia="Times New Roman" w:hAnsi="Times New Roman" w:cs="Times New Roman"/>
        <w:bCs/>
        <w:sz w:val="24"/>
        <w:szCs w:val="24"/>
        <w:lang w:eastAsia="tr-TR"/>
      </w:rPr>
    </w:pP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>KARAR NO</w:t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>: 37</w:t>
    </w:r>
  </w:p>
  <w:p w14:paraId="34EECE1F" w14:textId="26D51B71" w:rsidR="00F76A60" w:rsidRPr="00603F04" w:rsidRDefault="00F76A60" w:rsidP="00F76A60">
    <w:pPr>
      <w:spacing w:after="0" w:line="276" w:lineRule="auto"/>
      <w:ind w:right="-360"/>
      <w:jc w:val="both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>KARAR TARİHİ</w:t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>: 2</w:t>
    </w:r>
    <w:r w:rsidR="006B3723">
      <w:rPr>
        <w:rFonts w:ascii="Times New Roman" w:eastAsia="Times New Roman" w:hAnsi="Times New Roman" w:cs="Times New Roman"/>
        <w:sz w:val="24"/>
        <w:szCs w:val="24"/>
        <w:lang w:eastAsia="tr-TR"/>
      </w:rPr>
      <w:t>5</w:t>
    </w:r>
    <w:r>
      <w:rPr>
        <w:rFonts w:ascii="Times New Roman" w:eastAsia="Times New Roman" w:hAnsi="Times New Roman" w:cs="Times New Roman"/>
        <w:sz w:val="24"/>
        <w:szCs w:val="24"/>
        <w:lang w:eastAsia="tr-TR"/>
      </w:rPr>
      <w:t>.08</w:t>
    </w:r>
    <w:r w:rsidRPr="00603F04">
      <w:rPr>
        <w:rFonts w:ascii="Times New Roman" w:eastAsia="Times New Roman" w:hAnsi="Times New Roman" w:cs="Times New Roman"/>
        <w:sz w:val="24"/>
        <w:szCs w:val="24"/>
        <w:lang w:eastAsia="tr-TR"/>
      </w:rPr>
      <w:t>.2021</w:t>
    </w:r>
  </w:p>
  <w:p w14:paraId="48663E53" w14:textId="77777777" w:rsidR="00F76A60" w:rsidRDefault="00F76A60">
    <w:pPr>
      <w:pStyle w:val="stBilgi"/>
    </w:pPr>
  </w:p>
  <w:p w14:paraId="1571BF6F" w14:textId="77777777" w:rsidR="00F76A60" w:rsidRDefault="00F76A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AE02" w14:textId="77777777" w:rsidR="006B3723" w:rsidRDefault="006B37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00BF"/>
    <w:multiLevelType w:val="hybridMultilevel"/>
    <w:tmpl w:val="F21490DE"/>
    <w:lvl w:ilvl="0" w:tplc="011CF5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FA5571"/>
    <w:multiLevelType w:val="hybridMultilevel"/>
    <w:tmpl w:val="F2FA14F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60"/>
    <w:rsid w:val="00023EC3"/>
    <w:rsid w:val="0004054F"/>
    <w:rsid w:val="00186E95"/>
    <w:rsid w:val="00275B5E"/>
    <w:rsid w:val="00287FEC"/>
    <w:rsid w:val="0043222B"/>
    <w:rsid w:val="00445C03"/>
    <w:rsid w:val="0045295C"/>
    <w:rsid w:val="00483893"/>
    <w:rsid w:val="004A7839"/>
    <w:rsid w:val="004B0C44"/>
    <w:rsid w:val="005028B6"/>
    <w:rsid w:val="005133DB"/>
    <w:rsid w:val="005659C8"/>
    <w:rsid w:val="005D499A"/>
    <w:rsid w:val="00612E57"/>
    <w:rsid w:val="00681B3A"/>
    <w:rsid w:val="006B3723"/>
    <w:rsid w:val="00713D4E"/>
    <w:rsid w:val="007921CB"/>
    <w:rsid w:val="00832F2D"/>
    <w:rsid w:val="008C391C"/>
    <w:rsid w:val="009354BE"/>
    <w:rsid w:val="00A3438E"/>
    <w:rsid w:val="00A66EF3"/>
    <w:rsid w:val="00AB3993"/>
    <w:rsid w:val="00B73794"/>
    <w:rsid w:val="00C41A34"/>
    <w:rsid w:val="00C7075E"/>
    <w:rsid w:val="00D4011A"/>
    <w:rsid w:val="00DB13C7"/>
    <w:rsid w:val="00DB1BF0"/>
    <w:rsid w:val="00E66096"/>
    <w:rsid w:val="00EC06E7"/>
    <w:rsid w:val="00F76A60"/>
    <w:rsid w:val="00F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46285"/>
  <w15:docId w15:val="{FEE22A1B-84A6-486B-92D9-D7DCE29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A6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A60"/>
  </w:style>
  <w:style w:type="paragraph" w:styleId="AltBilgi">
    <w:name w:val="footer"/>
    <w:basedOn w:val="Normal"/>
    <w:link w:val="Al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6A60"/>
  </w:style>
  <w:style w:type="paragraph" w:styleId="BalonMetni">
    <w:name w:val="Balloon Text"/>
    <w:basedOn w:val="Normal"/>
    <w:link w:val="BalonMetniChar"/>
    <w:uiPriority w:val="99"/>
    <w:semiHidden/>
    <w:unhideWhenUsed/>
    <w:rsid w:val="00F7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A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7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 AYHAN</dc:creator>
  <cp:lastModifiedBy>Özel Kalem</cp:lastModifiedBy>
  <cp:revision>5</cp:revision>
  <dcterms:created xsi:type="dcterms:W3CDTF">2021-08-24T07:58:00Z</dcterms:created>
  <dcterms:modified xsi:type="dcterms:W3CDTF">2021-08-25T10:00:00Z</dcterms:modified>
</cp:coreProperties>
</file>